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07" w:rsidRPr="002C62D3" w:rsidRDefault="00F71407" w:rsidP="00F71407">
      <w:pPr>
        <w:jc w:val="left"/>
        <w:rPr>
          <w:rFonts w:hint="eastAsia"/>
          <w:sz w:val="32"/>
          <w:szCs w:val="32"/>
        </w:rPr>
      </w:pPr>
      <w:r w:rsidRPr="002C62D3">
        <w:rPr>
          <w:rFonts w:hint="eastAsia"/>
          <w:sz w:val="32"/>
          <w:szCs w:val="32"/>
        </w:rPr>
        <w:t>附件</w:t>
      </w:r>
    </w:p>
    <w:p w:rsidR="00482926" w:rsidRPr="00F71407" w:rsidRDefault="00F71407" w:rsidP="00F71407">
      <w:pPr>
        <w:jc w:val="center"/>
        <w:rPr>
          <w:rFonts w:hint="eastAsia"/>
          <w:sz w:val="30"/>
          <w:szCs w:val="30"/>
        </w:rPr>
      </w:pPr>
      <w:r w:rsidRPr="00F71407">
        <w:rPr>
          <w:rFonts w:hint="eastAsia"/>
          <w:sz w:val="30"/>
          <w:szCs w:val="30"/>
        </w:rPr>
        <w:t>合肥工业学校职教高考工作研讨活动招标项目</w:t>
      </w:r>
    </w:p>
    <w:p w:rsidR="00F71407" w:rsidRDefault="00F71407" w:rsidP="00F71407">
      <w:pPr>
        <w:jc w:val="center"/>
        <w:rPr>
          <w:rFonts w:hint="eastAsia"/>
          <w:sz w:val="30"/>
          <w:szCs w:val="30"/>
        </w:rPr>
      </w:pPr>
      <w:r w:rsidRPr="00F71407">
        <w:rPr>
          <w:rFonts w:hint="eastAsia"/>
          <w:sz w:val="30"/>
          <w:szCs w:val="30"/>
        </w:rPr>
        <w:t>采购需求</w:t>
      </w:r>
    </w:p>
    <w:p w:rsidR="00F71407" w:rsidRPr="00FF3CA8" w:rsidRDefault="00FF3CA8" w:rsidP="00FF3CA8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F71407" w:rsidRPr="00FF3CA8">
        <w:rPr>
          <w:rFonts w:ascii="仿宋_GB2312" w:eastAsia="仿宋_GB2312" w:hint="eastAsia"/>
          <w:sz w:val="28"/>
          <w:szCs w:val="28"/>
        </w:rPr>
        <w:t>提供120人左右的活动服务，包括交通、食宿、会场安排、考察有关中职学校及旅行社责任险</w:t>
      </w:r>
      <w:r w:rsidRPr="00FF3CA8">
        <w:rPr>
          <w:rFonts w:ascii="仿宋_GB2312" w:eastAsia="仿宋_GB2312" w:hint="eastAsia"/>
          <w:sz w:val="28"/>
          <w:szCs w:val="28"/>
        </w:rPr>
        <w:t>等；</w:t>
      </w:r>
    </w:p>
    <w:p w:rsidR="00FF3CA8" w:rsidRDefault="00FF3CA8" w:rsidP="00FF3CA8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2、交通服务。安排</w:t>
      </w:r>
      <w:r w:rsidR="002C62D3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5座以上的</w:t>
      </w:r>
      <w:r w:rsidR="00BD689A">
        <w:rPr>
          <w:rFonts w:ascii="仿宋_GB2312" w:eastAsia="仿宋_GB2312" w:hint="eastAsia"/>
          <w:sz w:val="28"/>
          <w:szCs w:val="28"/>
        </w:rPr>
        <w:t>空调</w:t>
      </w:r>
      <w:r>
        <w:rPr>
          <w:rFonts w:ascii="仿宋_GB2312" w:eastAsia="仿宋_GB2312" w:hint="eastAsia"/>
          <w:sz w:val="28"/>
          <w:szCs w:val="28"/>
        </w:rPr>
        <w:t>大巴，</w:t>
      </w:r>
      <w:r w:rsidRPr="00FF3CA8">
        <w:rPr>
          <w:rFonts w:ascii="仿宋_GB2312" w:eastAsia="仿宋_GB2312" w:hint="eastAsia"/>
          <w:sz w:val="28"/>
          <w:szCs w:val="28"/>
        </w:rPr>
        <w:t>车况要求良好，需提供车辆年审合格证明等相关材料；为确保安全，司机需5年以上驾驶大型客车经验，身体健康，心理素质好</w:t>
      </w:r>
      <w:r>
        <w:rPr>
          <w:rFonts w:ascii="仿宋_GB2312" w:eastAsia="仿宋_GB2312" w:hint="eastAsia"/>
          <w:sz w:val="28"/>
          <w:szCs w:val="28"/>
        </w:rPr>
        <w:t>，服务态度佳等；</w:t>
      </w:r>
    </w:p>
    <w:p w:rsidR="00FF3CA8" w:rsidRDefault="00FF3CA8" w:rsidP="00FF3CA8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3、住宿条件。提供标准间服务，住宿环境好，卫生</w:t>
      </w:r>
      <w:r w:rsidR="00606B8D">
        <w:rPr>
          <w:rFonts w:ascii="仿宋_GB2312" w:eastAsia="仿宋_GB2312" w:hint="eastAsia"/>
          <w:sz w:val="28"/>
          <w:szCs w:val="28"/>
        </w:rPr>
        <w:t>状况</w:t>
      </w:r>
      <w:r>
        <w:rPr>
          <w:rFonts w:ascii="仿宋_GB2312" w:eastAsia="仿宋_GB2312" w:hint="eastAsia"/>
          <w:sz w:val="28"/>
          <w:szCs w:val="28"/>
        </w:rPr>
        <w:t>整洁干净，设备完好等；</w:t>
      </w:r>
    </w:p>
    <w:p w:rsidR="00FF3CA8" w:rsidRDefault="00FF3CA8" w:rsidP="00FF3CA8">
      <w:pPr>
        <w:pStyle w:val="a4"/>
        <w:widowControl/>
        <w:spacing w:beforeAutospacing="0" w:afterAutospacing="0" w:line="480" w:lineRule="atLeast"/>
        <w:ind w:firstLineChars="200" w:firstLine="560"/>
        <w:rPr>
          <w:rFonts w:ascii="仿宋_GB2312" w:eastAsia="仿宋_GB2312" w:cstheme="minorBidi" w:hint="eastAsia"/>
          <w:kern w:val="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606B8D">
        <w:rPr>
          <w:rFonts w:ascii="仿宋_GB2312" w:eastAsia="仿宋_GB2312" w:cstheme="minorBidi" w:hint="eastAsia"/>
          <w:kern w:val="2"/>
          <w:sz w:val="28"/>
          <w:szCs w:val="28"/>
        </w:rPr>
        <w:t>、就餐安排。活动期间提供2个正餐，中餐和晚餐各1个</w:t>
      </w:r>
      <w:r w:rsidR="00606B8D">
        <w:rPr>
          <w:rFonts w:ascii="仿宋_GB2312" w:eastAsia="仿宋_GB2312" w:cstheme="minorBidi" w:hint="eastAsia"/>
          <w:kern w:val="2"/>
          <w:sz w:val="28"/>
          <w:szCs w:val="28"/>
        </w:rPr>
        <w:t>，</w:t>
      </w:r>
      <w:r w:rsidR="002C62D3">
        <w:rPr>
          <w:rFonts w:ascii="仿宋_GB2312" w:eastAsia="仿宋_GB2312" w:cstheme="minorBidi" w:hint="eastAsia"/>
          <w:kern w:val="2"/>
          <w:sz w:val="28"/>
          <w:szCs w:val="28"/>
        </w:rPr>
        <w:t>须为</w:t>
      </w:r>
      <w:r w:rsidR="002C62D3" w:rsidRPr="00606B8D">
        <w:rPr>
          <w:rFonts w:ascii="仿宋_GB2312" w:eastAsia="仿宋_GB2312" w:cstheme="minorBidi" w:hint="eastAsia"/>
          <w:kern w:val="2"/>
          <w:sz w:val="28"/>
          <w:szCs w:val="28"/>
        </w:rPr>
        <w:t>10人一桌</w:t>
      </w:r>
      <w:r w:rsidR="00BD689A">
        <w:rPr>
          <w:rFonts w:ascii="仿宋_GB2312" w:eastAsia="仿宋_GB2312" w:cstheme="minorBidi" w:hint="eastAsia"/>
          <w:kern w:val="2"/>
          <w:sz w:val="28"/>
          <w:szCs w:val="28"/>
        </w:rPr>
        <w:t>的</w:t>
      </w:r>
      <w:r w:rsidR="002C62D3">
        <w:rPr>
          <w:rFonts w:ascii="仿宋_GB2312" w:eastAsia="仿宋_GB2312" w:cstheme="minorBidi" w:hint="eastAsia"/>
          <w:kern w:val="2"/>
          <w:sz w:val="28"/>
          <w:szCs w:val="28"/>
        </w:rPr>
        <w:t>桌餐</w:t>
      </w:r>
      <w:r w:rsidR="00606B8D" w:rsidRPr="00606B8D">
        <w:rPr>
          <w:rFonts w:ascii="仿宋_GB2312" w:eastAsia="仿宋_GB2312" w:cstheme="minorBidi" w:hint="eastAsia"/>
          <w:kern w:val="2"/>
          <w:sz w:val="28"/>
          <w:szCs w:val="28"/>
        </w:rPr>
        <w:t>，</w:t>
      </w:r>
      <w:proofErr w:type="gramStart"/>
      <w:r w:rsidRPr="00606B8D">
        <w:rPr>
          <w:rFonts w:ascii="仿宋_GB2312" w:eastAsia="仿宋_GB2312" w:cstheme="minorBidi" w:hint="eastAsia"/>
          <w:kern w:val="2"/>
          <w:sz w:val="28"/>
          <w:szCs w:val="28"/>
        </w:rPr>
        <w:t>餐标不</w:t>
      </w:r>
      <w:proofErr w:type="gramEnd"/>
      <w:r w:rsidRPr="00606B8D">
        <w:rPr>
          <w:rFonts w:ascii="仿宋_GB2312" w:eastAsia="仿宋_GB2312" w:cstheme="minorBidi" w:hint="eastAsia"/>
          <w:kern w:val="2"/>
          <w:sz w:val="28"/>
          <w:szCs w:val="28"/>
        </w:rPr>
        <w:t>低于75元/人</w:t>
      </w:r>
      <w:r w:rsidR="000050C4">
        <w:rPr>
          <w:rFonts w:ascii="仿宋_GB2312" w:eastAsia="仿宋_GB2312" w:cstheme="minorBidi" w:hint="eastAsia"/>
          <w:kern w:val="2"/>
          <w:sz w:val="28"/>
          <w:szCs w:val="28"/>
        </w:rPr>
        <w:t>；</w:t>
      </w:r>
    </w:p>
    <w:p w:rsidR="00606B8D" w:rsidRDefault="00606B8D" w:rsidP="00FF3CA8">
      <w:pPr>
        <w:pStyle w:val="a4"/>
        <w:widowControl/>
        <w:spacing w:beforeAutospacing="0" w:afterAutospacing="0" w:line="480" w:lineRule="atLeast"/>
        <w:ind w:firstLineChars="200" w:firstLine="560"/>
        <w:rPr>
          <w:rFonts w:ascii="仿宋_GB2312" w:eastAsia="仿宋_GB2312" w:cstheme="minorBidi" w:hint="eastAsia"/>
          <w:kern w:val="2"/>
          <w:sz w:val="28"/>
          <w:szCs w:val="28"/>
        </w:rPr>
      </w:pPr>
      <w:r>
        <w:rPr>
          <w:rFonts w:ascii="仿宋_GB2312" w:eastAsia="仿宋_GB2312" w:cstheme="minorBidi" w:hint="eastAsia"/>
          <w:kern w:val="2"/>
          <w:sz w:val="28"/>
          <w:szCs w:val="28"/>
        </w:rPr>
        <w:t>5、会场服务。提供会场必备的设备服务：音响、笔记本电脑、LDE大屏、</w:t>
      </w:r>
      <w:r w:rsidR="00180250">
        <w:rPr>
          <w:rFonts w:ascii="仿宋_GB2312" w:eastAsia="仿宋_GB2312" w:cstheme="minorBidi" w:hint="eastAsia"/>
          <w:kern w:val="2"/>
          <w:sz w:val="28"/>
          <w:szCs w:val="28"/>
        </w:rPr>
        <w:t>酒店条幅字幕、</w:t>
      </w:r>
      <w:r>
        <w:rPr>
          <w:rFonts w:ascii="仿宋_GB2312" w:eastAsia="仿宋_GB2312" w:cstheme="minorBidi" w:hint="eastAsia"/>
          <w:kern w:val="2"/>
          <w:sz w:val="28"/>
          <w:szCs w:val="28"/>
        </w:rPr>
        <w:t>茶水服务、设备技术服务</w:t>
      </w:r>
      <w:r w:rsidR="000050C4">
        <w:rPr>
          <w:rFonts w:ascii="仿宋_GB2312" w:eastAsia="仿宋_GB2312" w:cstheme="minorBidi" w:hint="eastAsia"/>
          <w:kern w:val="2"/>
          <w:sz w:val="28"/>
          <w:szCs w:val="28"/>
        </w:rPr>
        <w:t>等；</w:t>
      </w:r>
    </w:p>
    <w:p w:rsidR="00606B8D" w:rsidRDefault="00606B8D" w:rsidP="00FF3CA8">
      <w:pPr>
        <w:pStyle w:val="a4"/>
        <w:widowControl/>
        <w:spacing w:beforeAutospacing="0" w:afterAutospacing="0" w:line="480" w:lineRule="atLeast"/>
        <w:ind w:firstLineChars="200" w:firstLine="560"/>
        <w:rPr>
          <w:rFonts w:ascii="仿宋_GB2312" w:eastAsia="仿宋_GB2312" w:cstheme="minorBidi" w:hint="eastAsia"/>
          <w:kern w:val="2"/>
          <w:sz w:val="28"/>
          <w:szCs w:val="28"/>
        </w:rPr>
      </w:pPr>
      <w:r>
        <w:rPr>
          <w:rFonts w:ascii="仿宋_GB2312" w:eastAsia="仿宋_GB2312" w:cstheme="minorBidi" w:hint="eastAsia"/>
          <w:kern w:val="2"/>
          <w:sz w:val="28"/>
          <w:szCs w:val="28"/>
        </w:rPr>
        <w:t>6、</w:t>
      </w:r>
      <w:r w:rsidR="00BD689A">
        <w:rPr>
          <w:rFonts w:ascii="仿宋_GB2312" w:eastAsia="仿宋_GB2312" w:cstheme="minorBidi" w:hint="eastAsia"/>
          <w:kern w:val="2"/>
          <w:sz w:val="28"/>
          <w:szCs w:val="28"/>
        </w:rPr>
        <w:t>组织考察中职学校。活动期间组织考察一所当地</w:t>
      </w:r>
      <w:r w:rsidR="000050C4">
        <w:rPr>
          <w:rFonts w:ascii="仿宋_GB2312" w:eastAsia="仿宋_GB2312" w:cstheme="minorBidi" w:hint="eastAsia"/>
          <w:kern w:val="2"/>
          <w:sz w:val="28"/>
          <w:szCs w:val="28"/>
        </w:rPr>
        <w:t>中职学校；</w:t>
      </w:r>
    </w:p>
    <w:p w:rsidR="00180250" w:rsidRDefault="00180250" w:rsidP="00FF3CA8">
      <w:pPr>
        <w:pStyle w:val="a4"/>
        <w:widowControl/>
        <w:spacing w:beforeAutospacing="0" w:afterAutospacing="0" w:line="480" w:lineRule="atLeast"/>
        <w:ind w:firstLineChars="200" w:firstLine="560"/>
        <w:rPr>
          <w:rFonts w:ascii="仿宋_GB2312" w:eastAsia="仿宋_GB2312" w:cstheme="minorBidi" w:hint="eastAsia"/>
          <w:kern w:val="2"/>
          <w:sz w:val="28"/>
          <w:szCs w:val="28"/>
        </w:rPr>
      </w:pPr>
      <w:r>
        <w:rPr>
          <w:rFonts w:ascii="仿宋_GB2312" w:eastAsia="仿宋_GB2312" w:cstheme="minorBidi" w:hint="eastAsia"/>
          <w:kern w:val="2"/>
          <w:sz w:val="28"/>
          <w:szCs w:val="28"/>
        </w:rPr>
        <w:t>7、主要行程安排。</w:t>
      </w:r>
    </w:p>
    <w:tbl>
      <w:tblPr>
        <w:tblStyle w:val="a5"/>
        <w:tblW w:w="0" w:type="auto"/>
        <w:jc w:val="center"/>
        <w:tblLook w:val="04A0"/>
      </w:tblPr>
      <w:tblGrid>
        <w:gridCol w:w="1997"/>
        <w:gridCol w:w="3073"/>
        <w:gridCol w:w="1627"/>
      </w:tblGrid>
      <w:tr w:rsidR="000050C4" w:rsidTr="000050C4">
        <w:trPr>
          <w:jc w:val="center"/>
        </w:trPr>
        <w:tc>
          <w:tcPr>
            <w:tcW w:w="1997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时间</w:t>
            </w:r>
          </w:p>
        </w:tc>
        <w:tc>
          <w:tcPr>
            <w:tcW w:w="3073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主要活动</w:t>
            </w:r>
          </w:p>
        </w:tc>
        <w:tc>
          <w:tcPr>
            <w:tcW w:w="1627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地点</w:t>
            </w:r>
          </w:p>
        </w:tc>
      </w:tr>
      <w:tr w:rsidR="000050C4" w:rsidTr="000050C4">
        <w:trPr>
          <w:jc w:val="center"/>
        </w:trPr>
        <w:tc>
          <w:tcPr>
            <w:tcW w:w="1997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第一天下午</w:t>
            </w:r>
          </w:p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（17:00）</w:t>
            </w:r>
          </w:p>
        </w:tc>
        <w:tc>
          <w:tcPr>
            <w:tcW w:w="3073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 w:rsidRPr="000050C4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接团</w:t>
            </w: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赴接待酒店</w:t>
            </w:r>
          </w:p>
        </w:tc>
        <w:tc>
          <w:tcPr>
            <w:tcW w:w="1627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 w:rsidRPr="00BD689A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学校</w:t>
            </w:r>
            <w:r w:rsidRPr="00BD689A"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北大门</w:t>
            </w:r>
          </w:p>
        </w:tc>
      </w:tr>
      <w:tr w:rsidR="000050C4" w:rsidTr="000050C4">
        <w:trPr>
          <w:jc w:val="center"/>
        </w:trPr>
        <w:tc>
          <w:tcPr>
            <w:tcW w:w="1997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第二天上午</w:t>
            </w:r>
          </w:p>
        </w:tc>
        <w:tc>
          <w:tcPr>
            <w:tcW w:w="3073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召开研讨会</w:t>
            </w:r>
          </w:p>
        </w:tc>
        <w:tc>
          <w:tcPr>
            <w:tcW w:w="1627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接待酒店</w:t>
            </w:r>
          </w:p>
        </w:tc>
      </w:tr>
      <w:tr w:rsidR="000050C4" w:rsidTr="000050C4">
        <w:trPr>
          <w:jc w:val="center"/>
        </w:trPr>
        <w:tc>
          <w:tcPr>
            <w:tcW w:w="1997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第二天下午</w:t>
            </w:r>
          </w:p>
        </w:tc>
        <w:tc>
          <w:tcPr>
            <w:tcW w:w="3073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考察中职学校、返程</w:t>
            </w:r>
          </w:p>
        </w:tc>
        <w:tc>
          <w:tcPr>
            <w:tcW w:w="1627" w:type="dxa"/>
            <w:vAlign w:val="center"/>
          </w:tcPr>
          <w:p w:rsidR="000050C4" w:rsidRDefault="000050C4" w:rsidP="000050C4">
            <w:pPr>
              <w:pStyle w:val="a4"/>
              <w:widowControl/>
              <w:spacing w:beforeAutospacing="0" w:afterAutospacing="0" w:line="480" w:lineRule="atLeast"/>
              <w:jc w:val="center"/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cstheme="minorBidi" w:hint="eastAsia"/>
                <w:kern w:val="2"/>
                <w:sz w:val="28"/>
                <w:szCs w:val="28"/>
              </w:rPr>
              <w:t>有关学校</w:t>
            </w:r>
          </w:p>
        </w:tc>
      </w:tr>
    </w:tbl>
    <w:p w:rsidR="00FF3CA8" w:rsidRPr="00FF3CA8" w:rsidRDefault="00FF3CA8" w:rsidP="000050C4">
      <w:pPr>
        <w:rPr>
          <w:rFonts w:ascii="仿宋_GB2312" w:eastAsia="仿宋_GB2312" w:hint="eastAsia"/>
          <w:sz w:val="28"/>
          <w:szCs w:val="28"/>
        </w:rPr>
      </w:pPr>
    </w:p>
    <w:sectPr w:rsidR="00FF3CA8" w:rsidRPr="00FF3CA8" w:rsidSect="0048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40CD6"/>
    <w:multiLevelType w:val="hybridMultilevel"/>
    <w:tmpl w:val="70D293EE"/>
    <w:lvl w:ilvl="0" w:tplc="A8788B0A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407"/>
    <w:rsid w:val="000050C4"/>
    <w:rsid w:val="00180250"/>
    <w:rsid w:val="002C62D3"/>
    <w:rsid w:val="00482926"/>
    <w:rsid w:val="00606B8D"/>
    <w:rsid w:val="008C188E"/>
    <w:rsid w:val="00A65EC8"/>
    <w:rsid w:val="00BD689A"/>
    <w:rsid w:val="00F71407"/>
    <w:rsid w:val="00FF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CA8"/>
    <w:pPr>
      <w:ind w:firstLineChars="200" w:firstLine="420"/>
    </w:pPr>
  </w:style>
  <w:style w:type="paragraph" w:styleId="a4">
    <w:name w:val="Normal (Web)"/>
    <w:basedOn w:val="a"/>
    <w:rsid w:val="00FF3CA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5">
    <w:name w:val="Table Grid"/>
    <w:basedOn w:val="a1"/>
    <w:uiPriority w:val="59"/>
    <w:rsid w:val="00180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2019-05-13T00:16:00Z</dcterms:created>
  <dcterms:modified xsi:type="dcterms:W3CDTF">2019-05-13T03:46:00Z</dcterms:modified>
</cp:coreProperties>
</file>