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24"/>
        </w:rPr>
        <w:t>述职报告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30"/>
        </w:rPr>
        <w:t>杨晓宁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于2018年9月起担任合肥工业学校服饰与文化艺术学部副主任，负责学生管理工作。过去的一年，在忙碌而繁重的工作中，本着认真细致、勤恳踏实的工作态度和一丝不苟、乐于奉献的工作作风,努力提高服务能力，积极拓展工作方法，在领导的关心指导和同事的帮助支持下, 顺利完成各项工作任务。现述职如下：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一、加强自身建设,提高政治素养和业务能力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一年来，能端正态度，顾全大局,坚特把工作放在首位,不搞个人主义,不以公谋私。坚持立足岗位，踏实做事,虚心接受领导和同事的意见建议。身为党员及第三党支部委员，加强学习、改进作风, 牢固树立习近平新时代中国特色社会主义思想，认真参加党组织的各种理论学习,积极投身“不忘初心、牢记使命”主题教育活动，认真完成第三党支部相关工作任务，不断提升政治素养和服务能力。注重理论联系实践，积极参加学校中层干部、教师、班主任三级校本培训，更新育人理念,摸索工作方法，努力使学部的学管工作更加贴近时代脉膊,贴近学生实际。2019年9月，获合肥工业学校首届师德先进个人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二、坚守立德树人初心，努力开拓学部育人新局面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相较于过去的工作经历，学部学生管理是一个全新的领域，面对挑战，及时调整工作思路，在充分调查摸底、梳理规律的基础上，逐渐明确了努力方向和工作目标。</w:t>
      </w:r>
    </w:p>
    <w:p>
      <w:pPr>
        <w:ind w:firstLine="560" w:firstLineChars="200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1、坚持育人导向，传播正能量。结合学部学生结构和专业特点，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以“共建美丽学部，优化育人环境”为导向，</w:t>
      </w:r>
      <w:r>
        <w:rPr>
          <w:rFonts w:hint="eastAsia" w:ascii="宋体" w:hAnsi="宋体" w:eastAsia="宋体" w:cs="宋体"/>
          <w:sz w:val="28"/>
          <w:szCs w:val="28"/>
        </w:rPr>
        <w:t>通过学部电子屏、QQ群、广播会、宣传栏等多种载体，宣传学生美丽行为，树立先进典型，弘扬核心价值观，增强了学生的自律意识和集体意识。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建立制度保障机制，强化规矩意识。建立</w:t>
      </w: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学部班级量化考核、</w:t>
      </w:r>
      <w:r>
        <w:rPr>
          <w:rFonts w:hint="eastAsia" w:ascii="宋体" w:hAnsi="宋体" w:eastAsia="宋体" w:cs="宋体"/>
          <w:sz w:val="28"/>
          <w:szCs w:val="28"/>
        </w:rPr>
        <w:t>功能教室使用、卫生值日环境区、流动红旗等规章制度，通过日公示、周公示、月公示等方式强化学生习惯养成，人人争做文明守礼好学生。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加强学部内涵建设，塑造学生健全人格。在环境营造和常规考核的基础上</w:t>
      </w:r>
      <w:r>
        <w:rPr>
          <w:rFonts w:hint="eastAsia" w:ascii="宋体" w:hAnsi="宋体" w:eastAsia="宋体" w:cs="宋体"/>
          <w:sz w:val="28"/>
          <w:szCs w:val="28"/>
        </w:rPr>
        <w:t>，有针对性地开展仪容仪表检查、班容班貌整治、班训班徽评比、内外环境综合治理等专项活动，将美丽言行内化于心、外化于形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，爱护环境、文明守礼、遵纪守规日渐成为同学们的自觉行为。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4、坚持活动引领，提升学生整体素质。组织学生积极参加学校各级各类评比活动，成绩显著。在学校第三届文明礼貌暨学风整顿月评比中，18个班级获美丽班级称号，参评班级获奖率超过50%，并获得</w:t>
      </w:r>
      <w:r>
        <w:rPr>
          <w:rFonts w:hint="eastAsia" w:ascii="宋体" w:hAnsi="宋体" w:eastAsia="宋体" w:cs="宋体"/>
          <w:kern w:val="0"/>
          <w:sz w:val="28"/>
          <w:szCs w:val="28"/>
        </w:rPr>
        <w:t>3个美丽家长、23个美丽学生、67间美丽寝室等奖项。学部师生作品</w:t>
      </w: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在合肥市第十五届中等职业学校“文明风采”竞赛中获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9个一等奖、15个二等奖、25个三等奖。在学校第三届校园文化艺术节的手工作品比赛中，学部师生获一等奖11名、二等奖10名、三等奖25名。在合肥市第十届中小学文化艺术节舞蹈展演中，</w:t>
      </w:r>
      <w:r>
        <w:rPr>
          <w:rFonts w:hint="eastAsia" w:ascii="宋体" w:hAnsi="宋体" w:eastAsia="宋体" w:cs="宋体"/>
          <w:kern w:val="0"/>
          <w:sz w:val="28"/>
          <w:szCs w:val="28"/>
        </w:rPr>
        <w:t>学前专业学生参演的傣族舞《山灵》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获一等奖。在合肥工业</w:t>
      </w:r>
      <w:r>
        <w:rPr>
          <w:rFonts w:hint="eastAsia" w:ascii="宋体" w:hAnsi="宋体" w:eastAsia="宋体" w:cs="宋体"/>
          <w:sz w:val="28"/>
          <w:szCs w:val="28"/>
        </w:rPr>
        <w:t>学校“我和我的祖国”歌咏比赛中，参赛班级获3个一等奖、1个二等奖、1个三等奖。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三、抓好三支队伍，夯实学部学管工作基础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一是加强班主任队伍建设，打造优秀育人团队。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学部的班主任队伍是一支非常年轻的队伍，平均年龄35岁以下的教师超过了80%。为了提升学部整体班级管理水平，促进青年班主任快速成长，自2019年3月起，开展了为期4轮的学部首届“青年班主任培训”，时间横跨整个学期，参与主讲的老师全部来自学部一线班主任，通过向青年班主任交流分享经验的方式，将成熟实用的学生管理方法传递给大家，有效促进了班主任队伍的可持续发展。通过培训，一批优秀年青班主任脱颖而出，在学校班主任基本功大赛中取得优异成绩，还代表学校参加市级比赛获奖。在</w:t>
      </w: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班主任工作经典案例征集活动中，相关老师获全国班主任工作经典案例一等奖。</w:t>
      </w: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</w:rPr>
        <w:t>二是加强学生干部队伍建设，充分发挥学生自我管理作用。</w:t>
      </w:r>
      <w:r>
        <w:rPr>
          <w:rFonts w:hint="eastAsia" w:ascii="宋体" w:hAnsi="宋体" w:eastAsia="宋体" w:cs="宋体"/>
          <w:kern w:val="0"/>
          <w:sz w:val="28"/>
          <w:szCs w:val="28"/>
        </w:rPr>
        <w:t>对</w:t>
      </w: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学生会队伍进行全面改革，扩大规模、优化机构，公开竞聘新一届学生会干部，建立健全学生会管理制度和学生干部培养机制，在学生管理尤其是晚自习管理中发挥了重要作用。学部学生会先后2次获得学校月度“优秀学生会单位”。</w:t>
      </w: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三是加强值带班人员队伍建设，为学生安全</w:t>
      </w:r>
      <w:r>
        <w:rPr>
          <w:rFonts w:hint="eastAsia" w:ascii="宋体" w:hAnsi="宋体" w:eastAsia="宋体" w:cs="宋体"/>
          <w:sz w:val="28"/>
          <w:szCs w:val="28"/>
        </w:rPr>
        <w:t>保驾护航。根据学校值带班工作指导意见，制定了学部值带班工作须知、任务分工、晚自习值班流程等配套制度，定期召开</w:t>
      </w: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值带班人员会议，</w:t>
      </w:r>
      <w:r>
        <w:rPr>
          <w:rFonts w:hint="eastAsia" w:ascii="宋体" w:hAnsi="宋体" w:eastAsia="宋体" w:cs="宋体"/>
          <w:sz w:val="28"/>
          <w:szCs w:val="28"/>
        </w:rPr>
        <w:t>学部</w:t>
      </w: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值带班人员履职情况良好，一年来，未发生重大安全责任事故。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四、勤奋工作，廉洁自律，争做合格干部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年来，满负荷工作，以校为家,牺牲节假日时间，承担学生技能大赛、职教高考、函授学习、国际交流、春节值班等相关工作，服务师生、提供保障。应对突发事件，沉着冷静、妥善处理，及时消除安全隐患。警钟常鸣、廉洁自律，严格规范自己的言行，时刻保持头脑清醒,不做以权谋私、 徇私舞弊的行为。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首过去,本人付出了努力，取得了一定的成绩,但还存在许多不足。如：工作中还缺乏与时俱进、更新观念的思想；工作的预见性、前瞻性还有待进一步加强；有时过于追求细节，工作效率不高等问题。在今后的工作中,要继续努力学习,不断用新知识、新理念武装自己的头脑,增长自己的才干,提高驾驭工作的能力,努力推进工作迈上新台阶！</w:t>
      </w:r>
    </w:p>
    <w:p>
      <w:pPr>
        <w:ind w:firstLine="560" w:firstLineChars="2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FD9"/>
    <w:rsid w:val="00004182"/>
    <w:rsid w:val="00015F43"/>
    <w:rsid w:val="00042912"/>
    <w:rsid w:val="00060D5D"/>
    <w:rsid w:val="00084970"/>
    <w:rsid w:val="000903A2"/>
    <w:rsid w:val="000C41C0"/>
    <w:rsid w:val="000D1903"/>
    <w:rsid w:val="000D4546"/>
    <w:rsid w:val="001168C1"/>
    <w:rsid w:val="00117D30"/>
    <w:rsid w:val="001647B9"/>
    <w:rsid w:val="001D4D7C"/>
    <w:rsid w:val="00205E54"/>
    <w:rsid w:val="00206F7D"/>
    <w:rsid w:val="0022779D"/>
    <w:rsid w:val="002924EC"/>
    <w:rsid w:val="002E4372"/>
    <w:rsid w:val="00306821"/>
    <w:rsid w:val="003127A7"/>
    <w:rsid w:val="003515EC"/>
    <w:rsid w:val="00366B1D"/>
    <w:rsid w:val="00391E75"/>
    <w:rsid w:val="003A76BE"/>
    <w:rsid w:val="00420372"/>
    <w:rsid w:val="00492C9B"/>
    <w:rsid w:val="00494485"/>
    <w:rsid w:val="004B31D4"/>
    <w:rsid w:val="004C7E9E"/>
    <w:rsid w:val="004F71CD"/>
    <w:rsid w:val="00512E5B"/>
    <w:rsid w:val="0055158C"/>
    <w:rsid w:val="005E39CD"/>
    <w:rsid w:val="005F42FC"/>
    <w:rsid w:val="00613AF4"/>
    <w:rsid w:val="00622FD9"/>
    <w:rsid w:val="00675F67"/>
    <w:rsid w:val="00683AFB"/>
    <w:rsid w:val="006A7E4F"/>
    <w:rsid w:val="006C6E7D"/>
    <w:rsid w:val="0073690A"/>
    <w:rsid w:val="00737335"/>
    <w:rsid w:val="007464EA"/>
    <w:rsid w:val="007553C5"/>
    <w:rsid w:val="007648B1"/>
    <w:rsid w:val="007718AE"/>
    <w:rsid w:val="00785F72"/>
    <w:rsid w:val="007B4E53"/>
    <w:rsid w:val="00824E1E"/>
    <w:rsid w:val="00833DBA"/>
    <w:rsid w:val="00844E87"/>
    <w:rsid w:val="00853471"/>
    <w:rsid w:val="008632F2"/>
    <w:rsid w:val="008968C4"/>
    <w:rsid w:val="008A2AF3"/>
    <w:rsid w:val="008C2AE0"/>
    <w:rsid w:val="008E2FDF"/>
    <w:rsid w:val="008E5B56"/>
    <w:rsid w:val="009271DF"/>
    <w:rsid w:val="00947599"/>
    <w:rsid w:val="0099464E"/>
    <w:rsid w:val="00A037E4"/>
    <w:rsid w:val="00A1351C"/>
    <w:rsid w:val="00A27424"/>
    <w:rsid w:val="00A37302"/>
    <w:rsid w:val="00A82BB2"/>
    <w:rsid w:val="00A8484B"/>
    <w:rsid w:val="00AF26F7"/>
    <w:rsid w:val="00B05FC2"/>
    <w:rsid w:val="00B261A0"/>
    <w:rsid w:val="00B70821"/>
    <w:rsid w:val="00B879DD"/>
    <w:rsid w:val="00BA5484"/>
    <w:rsid w:val="00BA590E"/>
    <w:rsid w:val="00BA72EE"/>
    <w:rsid w:val="00BC2409"/>
    <w:rsid w:val="00BD43DA"/>
    <w:rsid w:val="00C76584"/>
    <w:rsid w:val="00C76B0B"/>
    <w:rsid w:val="00C96529"/>
    <w:rsid w:val="00CB2C18"/>
    <w:rsid w:val="00CD6C30"/>
    <w:rsid w:val="00D14C3F"/>
    <w:rsid w:val="00D35F02"/>
    <w:rsid w:val="00D41A00"/>
    <w:rsid w:val="00D42536"/>
    <w:rsid w:val="00DA1E97"/>
    <w:rsid w:val="00DB15EB"/>
    <w:rsid w:val="00DC6756"/>
    <w:rsid w:val="00DE0C8F"/>
    <w:rsid w:val="00DF0765"/>
    <w:rsid w:val="00E07411"/>
    <w:rsid w:val="00E524C1"/>
    <w:rsid w:val="00EB1F5C"/>
    <w:rsid w:val="00EF0729"/>
    <w:rsid w:val="00F12CE3"/>
    <w:rsid w:val="00F72FFF"/>
    <w:rsid w:val="00F82F52"/>
    <w:rsid w:val="00FC3171"/>
    <w:rsid w:val="00FC6438"/>
    <w:rsid w:val="29D17470"/>
    <w:rsid w:val="541A58DF"/>
    <w:rsid w:val="60BD5D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304</Words>
  <Characters>1739</Characters>
  <Lines>14</Lines>
  <Paragraphs>4</Paragraphs>
  <TotalTime>1004</TotalTime>
  <ScaleCrop>false</ScaleCrop>
  <LinksUpToDate>false</LinksUpToDate>
  <CharactersWithSpaces>2039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2018-07-07T10:38:00Z</dcterms:created>
  <dc:creator>Windows 用户</dc:creator>
  <cp:lastModifiedBy>fvbg</cp:lastModifiedBy>
  <dcterms:modified xsi:type="dcterms:W3CDTF">2019-10-16T03:55:19Z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