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rPr>
          <w:rFonts w:hint="eastAsia" w:ascii="方正小标宋简体" w:hAnsi="黑体" w:eastAsia="方正小标宋简体"/>
          <w:sz w:val="11"/>
          <w:szCs w:val="11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合肥工业学校1+X证书制度试点工作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实施方案（试行）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贯彻落实《国家职业教育改革实施方案》，根据教育部、国家发展改革委、财政部、市场监管总局制定的《关于在院校实施“学历证书+若干职业技能等级证书”制度试点方案》文件精神及有关要求，深入推进“1+X”证书制度试点工作。现结合我校实际，特制定本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一、指导思想和基本原则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highlight w:val="none"/>
        </w:rPr>
        <w:t>（一）指导思想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习近平新时代中国特色社会主义思想为指导，深入贯彻全国教育大会精神，全面落实《国家职业教育改革实施方案》，立足合肥市区域产业发展，服务长三角副中心城市经济建设，按照高质量发展要求，坚持以学生为中心，深化应用型技能人才培养培训模式和评价模式改革，提高人才培养质量，畅通技能人才成长通道，拓展学生就业创业本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（二）基本原则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1.书证融通原则：落实学历教育和培训并举的法定职责，坚持学历教育与职业培训相结合，促进书证融通。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2．质量为上原则：对照证书标准，规范培养培训过程，切实提升人才培养质量。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3.稳步推进原则：从试点专业做起，建立机制，逐步完善，由点带面，稳步推进。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二、总体目标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重点围绕区域经济社会的人才需求、学校的建设发展、学生就业能力提升，以1+X证书试点的专业（群）作为学校教育教学改革的突破口，将1+X 证书制度试点与专业建设、课程体系建设、教师队伍建设等紧密结合。通过试点，深化“三教”改革，促进校企合作，建好用好实训基地，探索建设“学分银行”，推进“1”和“X”的有机衔接，有效提升职业教育质量和学生就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三、主要任务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（一）融入专业人才培养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1．修订人才培养方案。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统筹专业（群）资源，做好专业教学标准和职业技能等级标准的对接。按照职业技能等级标准和专业教学标准要求，对本专业（群）的职业面向、培养目标、培养规格、毕业要求等关键要素进行全面梳理、科学定位，将证书培训内容有机融入专业人才培养方案，重构“1”与“X”深度融合的专业人才培养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2．构建“课证融合”课程体系。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职业技能等级标准和专业教学标准要求，进一步优化课程设置和教学内容，统筹教学组织与实施，深化教学方式方法改革。将职业技能等级标准作为相应专业核心课程的教学内容和考核标准，每个专业需根据对应证书的技能要求修订专业课程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3.创新人才培养模式。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深化校企合作，坚持工学结合，充分利用学校和企业的场所和资源，与证书评价组织、企业协同实施教学、开展培训。通过培训、考核使学生取得职业技能等级证书，用职业技能等级考核代替相应的专业课程考试，学生在取得职业技能等级证书的同时获得相应学分，从而提高人才培养的灵活性、适应性和针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（二）开展高质量职业培训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1．加强软硬件资源建设。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综合职业技能等级证书培训考核和相关专业教学需要，进一步改善实训条件，完善教学资源，做好线上线下教学培训的资源开发，提高培训能力，积极开展高质量培训。并根据社会、市场和学生技能考证需要，对专业课程未涵盖的内容或需要特别强化的技能，组织开展专门培训。在面向本校学生开展培训的同时，积极为社会人员提供培训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2．强化考核内容教学。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组织试点专业师生认真研读职业技能等级标准、考核大纲和教材资源，了解技能证书对应的典型岗位（群）所需的职业素养、专业知识和职业技能，在课程教学和专门培训过程中，有针对性地强化考核内容教学和实操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（三）加强师资队伍建设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加强专兼结合的师资队伍建设，打造能够满足教学与培训需要的教学创新团队，促进教学培训质量全面提升。将职业技能等级证书有关师资培训纳入学校教师素质提高计划项目。教务处、教研室等相关部门要共同研究制定师资队伍建设细则，以专业为主体开展师资队伍培育工作，提高教师教学、培训和考核评价能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1．加强专业带头人培养。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专业带头人要加强 1+X 证书制度理念学习，准确把握试点工作的背景与意义、职业技能等级证书标准的内涵与要求，带领专业团队制（修）订人才培养方案。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2．加强专业骨干教师培养。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组织专业教师参加教师素质提高计划项目、参与职业技能等级标准培训，提高专业骨干教师实施教学、培训和考核评价能力。各试点专业至少要有2-3名专业教师取得1+X证书培训讲师/考评员资格证书。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3．加强校外兼职教师聘任。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引进证书评价机构的培训讲师或行业企业兼职教师，优化师资队伍结构，专兼职教师比例合理。全面提升专业师资团队的教学、培训和实操能力。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（四）证书申报和考点建设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1．建立培训考核机制。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立学校培训考核组织机构，对接行业职业技能证书考核评价机构，统筹组织安排校内校外各类技能等级证书培训及考核工作，各试点专业所属学部负责落实具体工作。根据社会、市场和学生技能考证需要，对专业课程未涵盖的知识或需要特别强化的技能，提前制订培训计划，定期发布培训公告，组织开展专门培训。在面向本校学生开展培训的同时，积极为社会人员提供培训服务。原则上，在二年级或三年级第一学期开设证书课程，第二学期开展技能培训，组织报名考试。每年年初申报当年考核计划，每个证书每年至少组织一次考核，当年考核计划必须当年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2．建立证书遴选和保障机制。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立健全学校技能证书的质量保障机制，杜绝乱培训、滥发证，保障学生权益。学校应根据现有专业的培养方向、实训条件、师资力量、课程开设等情况进行充分论证调研，申报合适的证书项目开展试点，稳步推进，确保实效。原则上每个主干专业至少应有一个试点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3．建立标准化考场。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加强考点（考场）和保密工作的标准化建设，确保考点（考场）能够满足教学培训和证书考核需要。严格考核纪律，加强过程管理，建立健全考核安全及保密制度，强化保障条件，逐步实现考核工作科学化、标准化和规范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（五）创建证书信息系统，探索建立“学分银行”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创建一个集政策发布、过程监管、证书查询、监督评价等功能于一体的1+X证书信息管理服务平台，所有取得职业技能等级证书的学生信息均应进入服务平台，对学历证书和职业技能等级证书所体现的学习成果进行登记，计入个人学习账号。提供网络公开查询社会化服务，便于用人单位查询、鉴别证书信息，满足学生升学、就业使用需要。运用大数据、云计算、移动互联网等信息技术，提升证书考核、培训及管理水平，充分利用新技术平台，开展在线服务，提升学习者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国家“学分银行”的相关政策，以及上级教育行政部门的具体规定和实施办法，尝试开展学习成果的认定、积累和转换工作。取得证书的在校学生或社会成员在接受相关专业学历教育时，可按规定兑换学分，免修相应课程或模块，促进学历证书与职业技能等级证书互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四、试点范围和试点对象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先由主干专业部分学生开始进行1+X证书试点。原则上，每个专业参加试点的学生人数不少于该专业学生总数的40%，每年递增20%，三年内逐步覆盖全校所有专业所有学生。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五、保障措施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（一）组织保障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学校成立以校长为组长的“1+X证书试点工作领导小组”，全面负责 1+X证书制度试点工作的组织决策、措施制定、监督管理，全面领导1+X证书试点工作的组织实施。领导小组下设办公室和三个工作组，办公室设在实训处，负责学校1+X证书试点工作配套政策的拟定，组织、协调、督促试点工作的具体实施，开展证书试点专业教学改革及试点工作的规划、指导、检查、评价，组织安排学生（员）培训和证书考核工作，保证1+X证书试点工作顺利开展。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合肥工业学校1+X证书试点工作任务分工</w:t>
      </w:r>
    </w:p>
    <w:tbl>
      <w:tblPr>
        <w:tblStyle w:val="10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9"/>
        <w:gridCol w:w="521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工作任务</w:t>
            </w:r>
          </w:p>
        </w:tc>
        <w:tc>
          <w:tcPr>
            <w:tcW w:w="521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主要内容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统筹实施部门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融入人才培养</w:t>
            </w:r>
          </w:p>
        </w:tc>
        <w:tc>
          <w:tcPr>
            <w:tcW w:w="521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1.人才培养方案及课程体系构建；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2.课程标准制定； 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3.教学模式改革；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4.分层分类学分制改革。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教研室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099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实施高质量培训</w:t>
            </w:r>
          </w:p>
        </w:tc>
        <w:tc>
          <w:tcPr>
            <w:tcW w:w="521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1.试点专业培训条件建设；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2.确定培训内容、师资和计划；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3.落实社会培训具体事宜。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实训处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招就处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2099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职业技能等级证书培训、考核</w:t>
            </w:r>
          </w:p>
        </w:tc>
        <w:tc>
          <w:tcPr>
            <w:tcW w:w="521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1.制定职业技能等级证书考核方案和实施细则； 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2.规范化建设职业技能等级证书考点（考场）；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3.负责组织落实校内外职业技能等级证书评价与考核的具体工作。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实训处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师资队伍建设</w:t>
            </w:r>
          </w:p>
        </w:tc>
        <w:tc>
          <w:tcPr>
            <w:tcW w:w="521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1.专业带头人培养； 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2.专业骨干教师培养； </w:t>
            </w:r>
          </w:p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3.兼职教师聘任。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办公室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教研室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建立学分银行</w:t>
            </w:r>
          </w:p>
        </w:tc>
        <w:tc>
          <w:tcPr>
            <w:tcW w:w="5215" w:type="dxa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建立学分银行信息系统；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建立学分银行相关制；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学分学习成果转换机制。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实训处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  <w:jc w:val="center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实施保障</w:t>
            </w:r>
          </w:p>
        </w:tc>
        <w:tc>
          <w:tcPr>
            <w:tcW w:w="521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相关组织保障、绩效考核、资金保障等工作。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办公室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实训处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总务处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财务处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相关学部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（二）资金保障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应统筹安排1+X证书试点工作专项经费，作为专业调研、师资培训、教学资源和实训设备建设、学生培训考核等相关工作的资金保障。学校相关部门每年应根据证书试点工作计划、专业设施设备情况和培训考核任务，提前编制专项经费使用方案、试点专业设备建设规划以及各项经费预算。由学校组织专家对建设方案和经费预算进行论证，并向主管部门申报下年度专项采购计划及经费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（三）绩效奖励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纳入学校绩效分配方案统筹安排。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合肥工业学校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</w:p>
    <w:sectPr>
      <w:footerReference r:id="rId3" w:type="default"/>
      <w:footerReference r:id="rId4" w:type="even"/>
      <w:pgSz w:w="11906" w:h="16838"/>
      <w:pgMar w:top="1474" w:right="1418" w:bottom="1418" w:left="1418" w:header="851" w:footer="992" w:gutter="0"/>
      <w:paperSrc w:first="15" w:other="15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54623616"/>
    </w:sdtPr>
    <w:sdtContent>
      <w:p>
        <w:pPr>
          <w:pStyle w:val="6"/>
          <w:jc w:val="center"/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6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3BA80"/>
    <w:multiLevelType w:val="singleLevel"/>
    <w:tmpl w:val="6823BA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56"/>
    <w:rsid w:val="00001AF2"/>
    <w:rsid w:val="00005733"/>
    <w:rsid w:val="000258E4"/>
    <w:rsid w:val="000328F1"/>
    <w:rsid w:val="00040930"/>
    <w:rsid w:val="00042A57"/>
    <w:rsid w:val="00053CDB"/>
    <w:rsid w:val="0007527E"/>
    <w:rsid w:val="000801CF"/>
    <w:rsid w:val="00090B8C"/>
    <w:rsid w:val="00094C10"/>
    <w:rsid w:val="000A0163"/>
    <w:rsid w:val="000A1273"/>
    <w:rsid w:val="000B6A09"/>
    <w:rsid w:val="000C6EBA"/>
    <w:rsid w:val="000C748E"/>
    <w:rsid w:val="000D74C3"/>
    <w:rsid w:val="000E2C2F"/>
    <w:rsid w:val="000F0518"/>
    <w:rsid w:val="00105CBA"/>
    <w:rsid w:val="0011749B"/>
    <w:rsid w:val="001302D3"/>
    <w:rsid w:val="001343FD"/>
    <w:rsid w:val="00134B27"/>
    <w:rsid w:val="001610AC"/>
    <w:rsid w:val="00170E65"/>
    <w:rsid w:val="00171757"/>
    <w:rsid w:val="00180A47"/>
    <w:rsid w:val="00181366"/>
    <w:rsid w:val="00193FB9"/>
    <w:rsid w:val="00195CEB"/>
    <w:rsid w:val="001A3ACD"/>
    <w:rsid w:val="001A734F"/>
    <w:rsid w:val="001B39A2"/>
    <w:rsid w:val="001C1E5B"/>
    <w:rsid w:val="001E55F9"/>
    <w:rsid w:val="00210F59"/>
    <w:rsid w:val="00211954"/>
    <w:rsid w:val="0022797D"/>
    <w:rsid w:val="00233DE0"/>
    <w:rsid w:val="00236C5E"/>
    <w:rsid w:val="00250777"/>
    <w:rsid w:val="002603E7"/>
    <w:rsid w:val="00262185"/>
    <w:rsid w:val="00267951"/>
    <w:rsid w:val="00272F72"/>
    <w:rsid w:val="00276A64"/>
    <w:rsid w:val="0028241A"/>
    <w:rsid w:val="00282B7C"/>
    <w:rsid w:val="002859AA"/>
    <w:rsid w:val="002930F4"/>
    <w:rsid w:val="00293371"/>
    <w:rsid w:val="00295C03"/>
    <w:rsid w:val="002A7EEE"/>
    <w:rsid w:val="002C28E7"/>
    <w:rsid w:val="002D0FD5"/>
    <w:rsid w:val="002D5AF6"/>
    <w:rsid w:val="002E2DA1"/>
    <w:rsid w:val="002E3801"/>
    <w:rsid w:val="002E6308"/>
    <w:rsid w:val="002F3460"/>
    <w:rsid w:val="002F4796"/>
    <w:rsid w:val="00301AFB"/>
    <w:rsid w:val="00303865"/>
    <w:rsid w:val="00310B3B"/>
    <w:rsid w:val="00325DAF"/>
    <w:rsid w:val="00362D67"/>
    <w:rsid w:val="0036544E"/>
    <w:rsid w:val="00371654"/>
    <w:rsid w:val="003805E3"/>
    <w:rsid w:val="0039310E"/>
    <w:rsid w:val="003B12B2"/>
    <w:rsid w:val="003B73E7"/>
    <w:rsid w:val="003F4847"/>
    <w:rsid w:val="004215A4"/>
    <w:rsid w:val="004222E6"/>
    <w:rsid w:val="004238CC"/>
    <w:rsid w:val="00425E32"/>
    <w:rsid w:val="00440985"/>
    <w:rsid w:val="00454998"/>
    <w:rsid w:val="00466A77"/>
    <w:rsid w:val="0048579D"/>
    <w:rsid w:val="00491339"/>
    <w:rsid w:val="0049513A"/>
    <w:rsid w:val="004955C8"/>
    <w:rsid w:val="00497E89"/>
    <w:rsid w:val="004A1B0E"/>
    <w:rsid w:val="004A294D"/>
    <w:rsid w:val="004A6FD0"/>
    <w:rsid w:val="004B1EE3"/>
    <w:rsid w:val="004D1B10"/>
    <w:rsid w:val="004E550D"/>
    <w:rsid w:val="004E5D14"/>
    <w:rsid w:val="004F2D4C"/>
    <w:rsid w:val="004F476C"/>
    <w:rsid w:val="00503AC0"/>
    <w:rsid w:val="00503B68"/>
    <w:rsid w:val="00514AAF"/>
    <w:rsid w:val="005168B2"/>
    <w:rsid w:val="00533C68"/>
    <w:rsid w:val="00543391"/>
    <w:rsid w:val="005549D5"/>
    <w:rsid w:val="00567011"/>
    <w:rsid w:val="00576320"/>
    <w:rsid w:val="005A414D"/>
    <w:rsid w:val="005A54BE"/>
    <w:rsid w:val="005C1DA8"/>
    <w:rsid w:val="005C217E"/>
    <w:rsid w:val="005C3995"/>
    <w:rsid w:val="005C5D7C"/>
    <w:rsid w:val="005D12F6"/>
    <w:rsid w:val="005D374A"/>
    <w:rsid w:val="005D4268"/>
    <w:rsid w:val="005E030F"/>
    <w:rsid w:val="005E12BF"/>
    <w:rsid w:val="005E7E3E"/>
    <w:rsid w:val="00606030"/>
    <w:rsid w:val="006424EF"/>
    <w:rsid w:val="00646D26"/>
    <w:rsid w:val="00655746"/>
    <w:rsid w:val="006603F3"/>
    <w:rsid w:val="00666004"/>
    <w:rsid w:val="006731C7"/>
    <w:rsid w:val="0067640F"/>
    <w:rsid w:val="00677205"/>
    <w:rsid w:val="006838CC"/>
    <w:rsid w:val="00685C07"/>
    <w:rsid w:val="00686C4C"/>
    <w:rsid w:val="006A0B12"/>
    <w:rsid w:val="006A6CDC"/>
    <w:rsid w:val="006B114B"/>
    <w:rsid w:val="006B3B5A"/>
    <w:rsid w:val="006B5116"/>
    <w:rsid w:val="006C0AD4"/>
    <w:rsid w:val="006C2B06"/>
    <w:rsid w:val="006C41F7"/>
    <w:rsid w:val="006C5EFA"/>
    <w:rsid w:val="006D68F2"/>
    <w:rsid w:val="006E7A0A"/>
    <w:rsid w:val="006F11FC"/>
    <w:rsid w:val="006F39D2"/>
    <w:rsid w:val="00702C26"/>
    <w:rsid w:val="00732808"/>
    <w:rsid w:val="007374C2"/>
    <w:rsid w:val="0074062C"/>
    <w:rsid w:val="007465F5"/>
    <w:rsid w:val="00746DD5"/>
    <w:rsid w:val="00760078"/>
    <w:rsid w:val="00774522"/>
    <w:rsid w:val="007820ED"/>
    <w:rsid w:val="00786D94"/>
    <w:rsid w:val="00791105"/>
    <w:rsid w:val="007B47E1"/>
    <w:rsid w:val="007C5D74"/>
    <w:rsid w:val="007C6566"/>
    <w:rsid w:val="007D01FE"/>
    <w:rsid w:val="007D2582"/>
    <w:rsid w:val="007D79E4"/>
    <w:rsid w:val="007E4012"/>
    <w:rsid w:val="007E642B"/>
    <w:rsid w:val="00816D29"/>
    <w:rsid w:val="00816E1D"/>
    <w:rsid w:val="0081722C"/>
    <w:rsid w:val="008172B2"/>
    <w:rsid w:val="00823A6C"/>
    <w:rsid w:val="008316EE"/>
    <w:rsid w:val="00841656"/>
    <w:rsid w:val="00842E37"/>
    <w:rsid w:val="0085053A"/>
    <w:rsid w:val="00862C9F"/>
    <w:rsid w:val="008710FE"/>
    <w:rsid w:val="00876E15"/>
    <w:rsid w:val="00885FCE"/>
    <w:rsid w:val="008A5451"/>
    <w:rsid w:val="008B05A8"/>
    <w:rsid w:val="008C0CD2"/>
    <w:rsid w:val="008C0ED9"/>
    <w:rsid w:val="008C695D"/>
    <w:rsid w:val="008D5ECD"/>
    <w:rsid w:val="008D7322"/>
    <w:rsid w:val="008E19BE"/>
    <w:rsid w:val="00900B79"/>
    <w:rsid w:val="0092275B"/>
    <w:rsid w:val="0093527D"/>
    <w:rsid w:val="00941118"/>
    <w:rsid w:val="00943181"/>
    <w:rsid w:val="009506FF"/>
    <w:rsid w:val="00971444"/>
    <w:rsid w:val="00985725"/>
    <w:rsid w:val="009A20D4"/>
    <w:rsid w:val="009B0481"/>
    <w:rsid w:val="009B1321"/>
    <w:rsid w:val="009B4517"/>
    <w:rsid w:val="009B6E80"/>
    <w:rsid w:val="009C53B0"/>
    <w:rsid w:val="009C557C"/>
    <w:rsid w:val="009C5B30"/>
    <w:rsid w:val="009E0A02"/>
    <w:rsid w:val="009E422D"/>
    <w:rsid w:val="009F1353"/>
    <w:rsid w:val="00A112AD"/>
    <w:rsid w:val="00A21EBE"/>
    <w:rsid w:val="00A60630"/>
    <w:rsid w:val="00A94777"/>
    <w:rsid w:val="00A965F0"/>
    <w:rsid w:val="00AA77DD"/>
    <w:rsid w:val="00AC2F2B"/>
    <w:rsid w:val="00AC3499"/>
    <w:rsid w:val="00AE5734"/>
    <w:rsid w:val="00B315B3"/>
    <w:rsid w:val="00B438F6"/>
    <w:rsid w:val="00B440A3"/>
    <w:rsid w:val="00B7017B"/>
    <w:rsid w:val="00B731CC"/>
    <w:rsid w:val="00B737A8"/>
    <w:rsid w:val="00B907E3"/>
    <w:rsid w:val="00BA52FB"/>
    <w:rsid w:val="00BD6544"/>
    <w:rsid w:val="00BE235E"/>
    <w:rsid w:val="00BE79F5"/>
    <w:rsid w:val="00BF5C7F"/>
    <w:rsid w:val="00C02773"/>
    <w:rsid w:val="00C17EEE"/>
    <w:rsid w:val="00C30C04"/>
    <w:rsid w:val="00C63F31"/>
    <w:rsid w:val="00C74B94"/>
    <w:rsid w:val="00C75BCA"/>
    <w:rsid w:val="00C959B5"/>
    <w:rsid w:val="00CA00DE"/>
    <w:rsid w:val="00CA0554"/>
    <w:rsid w:val="00CA1F36"/>
    <w:rsid w:val="00CA4C53"/>
    <w:rsid w:val="00CB269F"/>
    <w:rsid w:val="00CB4373"/>
    <w:rsid w:val="00CB5919"/>
    <w:rsid w:val="00CC1511"/>
    <w:rsid w:val="00CD4028"/>
    <w:rsid w:val="00CE0456"/>
    <w:rsid w:val="00CE1391"/>
    <w:rsid w:val="00CE4652"/>
    <w:rsid w:val="00D3506A"/>
    <w:rsid w:val="00D5617D"/>
    <w:rsid w:val="00D622A4"/>
    <w:rsid w:val="00D64EB8"/>
    <w:rsid w:val="00D74F24"/>
    <w:rsid w:val="00D82B28"/>
    <w:rsid w:val="00DB3F3E"/>
    <w:rsid w:val="00DC1D39"/>
    <w:rsid w:val="00DF3EC1"/>
    <w:rsid w:val="00DF4BA6"/>
    <w:rsid w:val="00E00F2E"/>
    <w:rsid w:val="00E05502"/>
    <w:rsid w:val="00E23F08"/>
    <w:rsid w:val="00E30C86"/>
    <w:rsid w:val="00E41194"/>
    <w:rsid w:val="00E4751F"/>
    <w:rsid w:val="00E678CC"/>
    <w:rsid w:val="00E70819"/>
    <w:rsid w:val="00E82E65"/>
    <w:rsid w:val="00E9271D"/>
    <w:rsid w:val="00EA1C55"/>
    <w:rsid w:val="00EA7BEF"/>
    <w:rsid w:val="00EB3291"/>
    <w:rsid w:val="00ED1628"/>
    <w:rsid w:val="00ED4869"/>
    <w:rsid w:val="00EE52F2"/>
    <w:rsid w:val="00F13776"/>
    <w:rsid w:val="00F16E15"/>
    <w:rsid w:val="00F44E19"/>
    <w:rsid w:val="00F53647"/>
    <w:rsid w:val="00F5564A"/>
    <w:rsid w:val="00F56EE9"/>
    <w:rsid w:val="00F601E2"/>
    <w:rsid w:val="00F606DD"/>
    <w:rsid w:val="00F63697"/>
    <w:rsid w:val="00F64BAD"/>
    <w:rsid w:val="00F71BC6"/>
    <w:rsid w:val="00F732D3"/>
    <w:rsid w:val="00F77398"/>
    <w:rsid w:val="00F900D6"/>
    <w:rsid w:val="00FA32A8"/>
    <w:rsid w:val="00FD28D2"/>
    <w:rsid w:val="00FD5861"/>
    <w:rsid w:val="00FF3F25"/>
    <w:rsid w:val="14D510B1"/>
    <w:rsid w:val="2B81032F"/>
    <w:rsid w:val="3453795F"/>
    <w:rsid w:val="375D5223"/>
    <w:rsid w:val="3A1D469A"/>
    <w:rsid w:val="3C7253BD"/>
    <w:rsid w:val="3F9045F4"/>
    <w:rsid w:val="426D73B9"/>
    <w:rsid w:val="5732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lname8"/>
    <w:basedOn w:val="11"/>
    <w:qFormat/>
    <w:uiPriority w:val="0"/>
  </w:style>
  <w:style w:type="character" w:customStyle="1" w:styleId="14">
    <w:name w:val="页脚 Char"/>
    <w:basedOn w:val="11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microsoft.com</Company>
  <Pages>8</Pages>
  <Words>584</Words>
  <Characters>3331</Characters>
  <Lines>27</Lines>
  <Paragraphs>7</Paragraphs>
  <TotalTime>1391</TotalTime>
  <ScaleCrop>false</ScaleCrop>
  <LinksUpToDate>false</LinksUpToDate>
  <CharactersWithSpaces>3908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2020-12-15T09:26:00Z</dcterms:created>
  <dc:creator>微软中国</dc:creator>
  <cp:lastModifiedBy>吕珊珊</cp:lastModifiedBy>
  <cp:lastPrinted>2021-08-03T13:16:00Z</cp:lastPrinted>
  <dcterms:modified xsi:type="dcterms:W3CDTF">2021-08-16T09:31:05Z</dcterms:modified>
  <dc:title>安徽合肥服装学校校园文化建设实施方案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CA8F88FC8CCF4B2EAF8138D982B03C22</vt:lpwstr>
  </property>
</Properties>
</file>