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合肥工业学校合同履行财务管理制度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试行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了加强财务管理和内控制度建设，严肃财经纪律，规范学校合同管理，防范经费使用风险，维护学校合法权益，促进学校事业健康发展，依据《中华人民共和国合同法》、《中华人民共和国会计法》、《中小学财务制度》等法律法规，结合学校实际，制定本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第一条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学校各职能部门未经授权不得对外签订合同。确因工作需要由各职能部门提出申请，并报请分管校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长</w:t>
      </w:r>
      <w:r>
        <w:rPr>
          <w:rFonts w:hint="eastAsia" w:ascii="仿宋_GB2312" w:hAnsi="仿宋_GB2312" w:eastAsia="仿宋_GB2312" w:cs="仿宋_GB2312"/>
          <w:sz w:val="32"/>
          <w:szCs w:val="32"/>
        </w:rPr>
        <w:t>审核，提交学校相关会议审定，履行政府采购或校内招标等合法程序后，由学校法定代表人或其授权的代理人签订相关合同。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第二条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学校合同实行统一指导，归口管理、各负其责的制度。学校各职能部门根据其职责范围，分类归口管理相关合同的审核和管理工作，各部门主要负责人为合同管理的第一责任人。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第三条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合同签订前，各职能部门应就以下方面对合同文本进行审查: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(一)合同内容是否符合国家法律、法规;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(二)合作事项是否有利于学校;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(三)合同内容是否真实、可行;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(四)合同必要条款是否完备。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第四条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学校财务部门主要审查合同条款是否符合财税法律、法规、准则规定以及学校有关财务管理规定，合同款项支付是否有经费来源保障，资金结算及付款方式是否合理等。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第五条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合同履行过程中，若对方没有按合同约定履行，各职能部门承办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</w:t>
      </w:r>
      <w:r>
        <w:rPr>
          <w:rFonts w:hint="eastAsia" w:ascii="仿宋_GB2312" w:hAnsi="仿宋_GB2312" w:eastAsia="仿宋_GB2312" w:cs="仿宋_GB2312"/>
          <w:sz w:val="32"/>
          <w:szCs w:val="32"/>
        </w:rPr>
        <w:t>应及时以书面函件形式通知对方，并保存通知证据，必要时听取学校法律顾问的意见或建议，同时应及时将出现的问题、拟采取的措施向部门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负责人和分管校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长</w:t>
      </w:r>
      <w:r>
        <w:rPr>
          <w:rFonts w:hint="eastAsia" w:ascii="仿宋_GB2312" w:hAnsi="仿宋_GB2312" w:eastAsia="仿宋_GB2312" w:cs="仿宋_GB2312"/>
          <w:sz w:val="32"/>
          <w:szCs w:val="32"/>
        </w:rPr>
        <w:t>汇报，积极采取措施防范风险。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第六条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合同履行过程中，各职能部门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承办人</w:t>
      </w:r>
      <w:r>
        <w:rPr>
          <w:rFonts w:hint="eastAsia" w:ascii="仿宋_GB2312" w:hAnsi="仿宋_GB2312" w:eastAsia="仿宋_GB2312" w:cs="仿宋_GB2312"/>
          <w:sz w:val="32"/>
          <w:szCs w:val="32"/>
        </w:rPr>
        <w:t>应取得合法税务票据，认真对照合同条款核对票据的单位名称、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账目明细、</w:t>
      </w:r>
      <w:r>
        <w:rPr>
          <w:rFonts w:hint="eastAsia" w:ascii="仿宋_GB2312" w:hAnsi="仿宋_GB2312" w:eastAsia="仿宋_GB2312" w:cs="仿宋_GB2312"/>
          <w:sz w:val="32"/>
          <w:szCs w:val="32"/>
        </w:rPr>
        <w:t>付款金额等相关内容是否一致，在准确无误的情况下办理付款手续。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第七条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财务部门根据合同条款严把审核关，必须有合法税务票据，票据内容完整，票据单位名称与合同签订单位名称必须一致，涉及到固定资产的必须验收入库、验收凭据人员签名齐全，维修工程类项目必须有审计报告等等，所有材料齐全，履行完整的审批手续后才能办理付款业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第八条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合同履行完毕或合同权利义务终止时，各职能部门承办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</w:t>
      </w:r>
      <w:r>
        <w:rPr>
          <w:rFonts w:hint="eastAsia" w:ascii="仿宋_GB2312" w:hAnsi="仿宋_GB2312" w:eastAsia="仿宋_GB2312" w:cs="仿宋_GB2312"/>
          <w:sz w:val="32"/>
          <w:szCs w:val="32"/>
        </w:rPr>
        <w:t>应及时将履行合同的有关资料归档备查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永久保存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第九条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在签订、履行合同中失职、渎职或以权谋私，损害学校利益的，学校依据有关规定追究当事人责任。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第十条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在合同签订或履行过程中，各相关责任人、部门负责人应认真负责，积极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防范</w:t>
      </w:r>
      <w:r>
        <w:rPr>
          <w:rFonts w:hint="eastAsia" w:ascii="仿宋_GB2312" w:hAnsi="仿宋_GB2312" w:eastAsia="仿宋_GB2312" w:cs="仿宋_GB2312"/>
          <w:sz w:val="32"/>
          <w:szCs w:val="32"/>
        </w:rPr>
        <w:t>风险，保障合同依法履行。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90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合肥工业学校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90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2021年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</w:p>
    <w:sectPr>
      <w:pgSz w:w="11906" w:h="16838"/>
      <w:pgMar w:top="1440" w:right="1274" w:bottom="1440" w:left="15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A3"/>
    <w:rsid w:val="00053E91"/>
    <w:rsid w:val="00095799"/>
    <w:rsid w:val="00236233"/>
    <w:rsid w:val="00345002"/>
    <w:rsid w:val="00413C5A"/>
    <w:rsid w:val="0042612E"/>
    <w:rsid w:val="004A529F"/>
    <w:rsid w:val="006D5988"/>
    <w:rsid w:val="008642A3"/>
    <w:rsid w:val="008B36ED"/>
    <w:rsid w:val="00987B7A"/>
    <w:rsid w:val="00C60E52"/>
    <w:rsid w:val="00CB720E"/>
    <w:rsid w:val="00D344EA"/>
    <w:rsid w:val="00D74081"/>
    <w:rsid w:val="00E628CD"/>
    <w:rsid w:val="00F23FFE"/>
    <w:rsid w:val="00F45F4D"/>
    <w:rsid w:val="00FD42BA"/>
    <w:rsid w:val="01F96A0E"/>
    <w:rsid w:val="14B34E93"/>
    <w:rsid w:val="1C6B649F"/>
    <w:rsid w:val="2E1E67C9"/>
    <w:rsid w:val="51597EA4"/>
    <w:rsid w:val="600423F7"/>
    <w:rsid w:val="7DFA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150</Words>
  <Characters>861</Characters>
  <Lines>7</Lines>
  <Paragraphs>2</Paragraphs>
  <TotalTime>143</TotalTime>
  <ScaleCrop>false</ScaleCrop>
  <LinksUpToDate>false</LinksUpToDate>
  <CharactersWithSpaces>1009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2021-07-11T12:43:00Z</dcterms:created>
  <dc:creator>个人用户</dc:creator>
  <cp:lastModifiedBy>吕珊珊</cp:lastModifiedBy>
  <cp:lastPrinted>2021-08-03T13:03:00Z</cp:lastPrinted>
  <dcterms:modified xsi:type="dcterms:W3CDTF">2021-08-15T13:24:16Z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73BA37F217CB42268524A038AD96966F</vt:lpwstr>
  </property>
</Properties>
</file>